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A" w:rsidRPr="000138EF" w:rsidRDefault="000138EF" w:rsidP="000138EF">
      <w:pPr>
        <w:jc w:val="center"/>
        <w:rPr>
          <w:rFonts w:ascii="Century Schoolbook" w:hAnsi="Century Schoolbook"/>
          <w:b/>
          <w:i/>
          <w:sz w:val="40"/>
          <w:szCs w:val="40"/>
        </w:rPr>
      </w:pPr>
      <w:r w:rsidRPr="000138EF">
        <w:rPr>
          <w:rFonts w:ascii="Century Schoolbook" w:hAnsi="Century Schoolbook"/>
          <w:b/>
          <w:i/>
          <w:sz w:val="40"/>
          <w:szCs w:val="40"/>
        </w:rPr>
        <w:t>Мит о Сизифу</w:t>
      </w:r>
    </w:p>
    <w:p w:rsidR="000138EF" w:rsidRDefault="000138EF" w:rsidP="000138EF">
      <w:pPr>
        <w:rPr>
          <w:rFonts w:ascii="Century Schoolbook" w:hAnsi="Century Schoolbook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>
        <w:rPr>
          <w:rFonts w:ascii="Century Schoolbook" w:hAnsi="Century Schoolbook"/>
          <w:sz w:val="36"/>
          <w:szCs w:val="36"/>
        </w:rPr>
        <w:t>А</w:t>
      </w:r>
      <w:r w:rsidRPr="000138EF">
        <w:rPr>
          <w:rFonts w:ascii="Century Schoolbook" w:hAnsi="Century Schoolbook"/>
          <w:sz w:val="36"/>
          <w:szCs w:val="36"/>
        </w:rPr>
        <w:t>нализа</w:t>
      </w:r>
    </w:p>
    <w:p w:rsidR="000138EF" w:rsidRDefault="000138EF" w:rsidP="000138EF">
      <w:pPr>
        <w:jc w:val="center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Може ли Сизиф икад бити срећа?</w:t>
      </w:r>
    </w:p>
    <w:p w:rsidR="000138EF" w:rsidRDefault="000138EF" w:rsidP="000138EF">
      <w:pPr>
        <w:rPr>
          <w:rFonts w:ascii="Century Schoolbook" w:hAnsi="Century Schoolbook"/>
          <w:sz w:val="28"/>
          <w:szCs w:val="28"/>
        </w:rPr>
      </w:pPr>
    </w:p>
    <w:p w:rsidR="00BF1943" w:rsidRDefault="00BF1943" w:rsidP="000138E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,,</w:t>
      </w:r>
      <w:r w:rsidRPr="00BF1943">
        <w:rPr>
          <w:rFonts w:ascii="Century Schoolbook" w:hAnsi="Century Schoolbook"/>
          <w:sz w:val="24"/>
          <w:szCs w:val="24"/>
        </w:rPr>
        <w:t>Наука сведочи о томе да су електромагнетни таласи једино што је видљиво људском оку, а да су боје само ефекат нашег доживљаја.</w:t>
      </w:r>
      <w:r>
        <w:rPr>
          <w:rFonts w:ascii="Century Schoolbook" w:hAnsi="Century Schoolbook"/>
          <w:sz w:val="24"/>
          <w:szCs w:val="24"/>
        </w:rPr>
        <w:t xml:space="preserve"> Свет је безбојан, тако да је свако од нас креатор свог света. Свако од нас, може различито доживљавати одређену ситуацију, што значи да сами бирамо у каквој се ситуацији налазимо. То зависи од наше свести, а не од саме ситуације.“</w:t>
      </w:r>
    </w:p>
    <w:p w:rsidR="00F85751" w:rsidRDefault="00BF1943" w:rsidP="000138E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Приликом тумачења Сизифовог положаја и личности, наилазимо на апсурд – нелогичност.  Сизиф је кажњен извршавањем неизвршивог. На први поглед, његова борба је физичка. Мора употребити силу и на тај начин остварити циљ. Али, тумачењем људског ума и </w:t>
      </w:r>
      <w:r w:rsidR="00EE1564">
        <w:rPr>
          <w:rFonts w:ascii="Century Schoolbook" w:hAnsi="Century Schoolbook"/>
          <w:sz w:val="24"/>
          <w:szCs w:val="24"/>
        </w:rPr>
        <w:t>околности у којима он делује, наилазимо на контрадикцију.</w:t>
      </w:r>
      <w:r w:rsidR="00582FA6">
        <w:rPr>
          <w:rFonts w:ascii="Century Schoolbook" w:hAnsi="Century Schoolbook"/>
          <w:sz w:val="24"/>
          <w:szCs w:val="24"/>
        </w:rPr>
        <w:t xml:space="preserve"> Његова једина казна су заправо тренуци свести своје немоћи, узалудности постојања и борбе. Он може бити срећан, уколико обитава мањком свести. Стога се, Сизиф бори са сопственом свешћу, а не с каменом. Да Сизиф није живео земаљски живот, бесмисао гурања камена не би представљала узалудност. Тада Сизиф не би имао тежњу ка другачијом спознајом света. Због немогућности човека да својим разумом схвати смисао и суштину постојања</w:t>
      </w:r>
      <w:r w:rsidR="005B2D45">
        <w:rPr>
          <w:rFonts w:ascii="Century Schoolbook" w:hAnsi="Century Schoolbook"/>
          <w:sz w:val="24"/>
          <w:szCs w:val="24"/>
        </w:rPr>
        <w:t xml:space="preserve">, човек представља странца на овоме свету. </w:t>
      </w:r>
      <w:r w:rsidR="00EE1564">
        <w:rPr>
          <w:rFonts w:ascii="Century Schoolbook" w:hAnsi="Century Schoolbook"/>
          <w:sz w:val="24"/>
          <w:szCs w:val="24"/>
        </w:rPr>
        <w:t xml:space="preserve">Филозоф Албер Ками, нарочито, се бавио анализом овог мита. Он Сизифа представља као моралну, психолошку и филозофску пројекцију живота. </w:t>
      </w:r>
      <w:r w:rsidR="00582FA6">
        <w:rPr>
          <w:rFonts w:ascii="Century Schoolbook" w:hAnsi="Century Schoolbook"/>
          <w:sz w:val="24"/>
          <w:szCs w:val="24"/>
        </w:rPr>
        <w:t xml:space="preserve"> А ж</w:t>
      </w:r>
      <w:r w:rsidR="00EE1564">
        <w:rPr>
          <w:rFonts w:ascii="Century Schoolbook" w:hAnsi="Century Schoolbook"/>
          <w:sz w:val="24"/>
          <w:szCs w:val="24"/>
        </w:rPr>
        <w:t>ив</w:t>
      </w:r>
      <w:r w:rsidR="00582FA6">
        <w:rPr>
          <w:rFonts w:ascii="Century Schoolbook" w:hAnsi="Century Schoolbook"/>
          <w:sz w:val="24"/>
          <w:szCs w:val="24"/>
        </w:rPr>
        <w:t xml:space="preserve">от сматра </w:t>
      </w:r>
      <w:r w:rsidR="00EE1564">
        <w:rPr>
          <w:rFonts w:ascii="Century Schoolbook" w:hAnsi="Century Schoolbook"/>
          <w:sz w:val="24"/>
          <w:szCs w:val="24"/>
        </w:rPr>
        <w:t>апсурдн</w:t>
      </w:r>
      <w:r w:rsidR="00582FA6">
        <w:rPr>
          <w:rFonts w:ascii="Century Schoolbook" w:hAnsi="Century Schoolbook"/>
          <w:sz w:val="24"/>
          <w:szCs w:val="24"/>
        </w:rPr>
        <w:t>им и узалудним</w:t>
      </w:r>
      <w:r w:rsidR="00EE1564">
        <w:rPr>
          <w:rFonts w:ascii="Century Schoolbook" w:hAnsi="Century Schoolbook"/>
          <w:sz w:val="24"/>
          <w:szCs w:val="24"/>
        </w:rPr>
        <w:t>, јер је</w:t>
      </w:r>
      <w:r w:rsidR="001E7E8A">
        <w:rPr>
          <w:rFonts w:ascii="Century Schoolbook" w:hAnsi="Century Schoolbook"/>
          <w:sz w:val="24"/>
          <w:szCs w:val="24"/>
        </w:rPr>
        <w:t xml:space="preserve"> једина извесност у њему</w:t>
      </w:r>
      <w:r w:rsidR="00EE1564">
        <w:rPr>
          <w:rFonts w:ascii="Century Schoolbook" w:hAnsi="Century Schoolbook"/>
          <w:sz w:val="24"/>
          <w:szCs w:val="24"/>
        </w:rPr>
        <w:t xml:space="preserve"> смрт. Човек је разапет између жеље за општим, коју Ками назива носталгијом за апсолутом</w:t>
      </w:r>
      <w:r w:rsidR="005B2D45">
        <w:rPr>
          <w:rFonts w:ascii="Century Schoolbook" w:hAnsi="Century Schoolbook"/>
          <w:sz w:val="24"/>
          <w:szCs w:val="24"/>
        </w:rPr>
        <w:t xml:space="preserve"> и разума</w:t>
      </w:r>
      <w:r w:rsidR="00EE1564">
        <w:rPr>
          <w:rFonts w:ascii="Century Schoolbook" w:hAnsi="Century Schoolbook"/>
          <w:sz w:val="24"/>
          <w:szCs w:val="24"/>
        </w:rPr>
        <w:t xml:space="preserve">. </w:t>
      </w:r>
      <w:r w:rsidR="005B2D45">
        <w:rPr>
          <w:rFonts w:ascii="Century Schoolbook" w:hAnsi="Century Schoolbook"/>
          <w:sz w:val="24"/>
          <w:szCs w:val="24"/>
        </w:rPr>
        <w:t xml:space="preserve">Ками сматра човека немоћним, јер није у стању да одговори на елементарна питања која се односе на смисао и циљ живота и постојања, кад је једино што је апсолутно смрт. Али, ипак тврди да ЧОВЕК није апсурдно биће. </w:t>
      </w:r>
      <w:proofErr w:type="gramStart"/>
      <w:r w:rsidR="005B2D45">
        <w:rPr>
          <w:rFonts w:ascii="Century Schoolbook" w:hAnsi="Century Schoolbook"/>
          <w:sz w:val="24"/>
          <w:szCs w:val="24"/>
        </w:rPr>
        <w:t xml:space="preserve">И </w:t>
      </w:r>
      <w:proofErr w:type="spellStart"/>
      <w:r w:rsidR="005B2D45">
        <w:rPr>
          <w:rFonts w:ascii="Century Schoolbook" w:hAnsi="Century Schoolbook"/>
          <w:sz w:val="24"/>
          <w:szCs w:val="24"/>
        </w:rPr>
        <w:t>износи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контр</w:t>
      </w:r>
      <w:r w:rsidR="005706C6">
        <w:rPr>
          <w:rFonts w:ascii="Century Schoolbook" w:hAnsi="Century Schoolbook"/>
          <w:sz w:val="24"/>
          <w:szCs w:val="24"/>
        </w:rPr>
        <w:t>a</w:t>
      </w:r>
      <w:r w:rsidR="005B2D45">
        <w:rPr>
          <w:rFonts w:ascii="Century Schoolbook" w:hAnsi="Century Schoolbook"/>
          <w:sz w:val="24"/>
          <w:szCs w:val="24"/>
        </w:rPr>
        <w:t>дикторну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чињеницу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да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ни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овај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свет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није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апсурдан, већ се апсурд налази на релацији човек – свет.</w:t>
      </w:r>
      <w:proofErr w:type="gramEnd"/>
      <w:r w:rsidR="005B2D45">
        <w:rPr>
          <w:rFonts w:ascii="Century Schoolbook" w:hAnsi="Century Schoolbook"/>
          <w:sz w:val="24"/>
          <w:szCs w:val="24"/>
        </w:rPr>
        <w:t xml:space="preserve"> Апсурд је, према Камију несклад између безграничног , чему човек тежи и апсолутног, што му овај свет нуди. </w:t>
      </w:r>
      <w:proofErr w:type="spellStart"/>
      <w:r w:rsidR="005B2D45">
        <w:rPr>
          <w:rFonts w:ascii="Century Schoolbook" w:hAnsi="Century Schoolbook"/>
          <w:sz w:val="24"/>
          <w:szCs w:val="24"/>
        </w:rPr>
        <w:t>Албер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тврди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да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је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B2D45">
        <w:rPr>
          <w:rFonts w:ascii="Century Schoolbook" w:hAnsi="Century Schoolbook"/>
          <w:sz w:val="24"/>
          <w:szCs w:val="24"/>
        </w:rPr>
        <w:t>жив</w:t>
      </w:r>
      <w:r w:rsidR="005706C6">
        <w:rPr>
          <w:rFonts w:ascii="Century Schoolbook" w:hAnsi="Century Schoolbook"/>
          <w:sz w:val="24"/>
          <w:szCs w:val="24"/>
        </w:rPr>
        <w:t>от</w:t>
      </w:r>
      <w:proofErr w:type="spellEnd"/>
      <w:r w:rsidR="005706C6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706C6">
        <w:rPr>
          <w:rFonts w:ascii="Century Schoolbook" w:hAnsi="Century Schoolbook"/>
          <w:sz w:val="24"/>
          <w:szCs w:val="24"/>
        </w:rPr>
        <w:t>апсурд</w:t>
      </w:r>
      <w:proofErr w:type="spellEnd"/>
      <w:r w:rsidR="005706C6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="005706C6">
        <w:rPr>
          <w:rFonts w:ascii="Century Schoolbook" w:hAnsi="Century Schoolbook"/>
          <w:sz w:val="24"/>
          <w:szCs w:val="24"/>
        </w:rPr>
        <w:t>једино</w:t>
      </w:r>
      <w:proofErr w:type="spellEnd"/>
      <w:r w:rsidR="005706C6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706C6">
        <w:rPr>
          <w:rFonts w:ascii="Century Schoolbook" w:hAnsi="Century Schoolbook"/>
          <w:sz w:val="24"/>
          <w:szCs w:val="24"/>
        </w:rPr>
        <w:t>када</w:t>
      </w:r>
      <w:proofErr w:type="spellEnd"/>
      <w:r w:rsidR="005706C6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706C6">
        <w:rPr>
          <w:rFonts w:ascii="Century Schoolbook" w:hAnsi="Century Schoolbook"/>
          <w:sz w:val="24"/>
          <w:szCs w:val="24"/>
        </w:rPr>
        <w:t>не</w:t>
      </w:r>
      <w:proofErr w:type="spellEnd"/>
      <w:r w:rsidR="005706C6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706C6">
        <w:rPr>
          <w:rFonts w:ascii="Century Schoolbook" w:hAnsi="Century Schoolbook"/>
          <w:sz w:val="24"/>
          <w:szCs w:val="24"/>
        </w:rPr>
        <w:t>схватамо</w:t>
      </w:r>
      <w:proofErr w:type="spellEnd"/>
      <w:r w:rsidR="005706C6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5706C6">
        <w:rPr>
          <w:rFonts w:ascii="Century Schoolbook" w:hAnsi="Century Schoolbook"/>
          <w:sz w:val="24"/>
          <w:szCs w:val="24"/>
        </w:rPr>
        <w:t>несклад</w:t>
      </w:r>
      <w:proofErr w:type="spellEnd"/>
      <w:r w:rsidR="005B2D45">
        <w:rPr>
          <w:rFonts w:ascii="Century Schoolbook" w:hAnsi="Century Schoolbook"/>
          <w:sz w:val="24"/>
          <w:szCs w:val="24"/>
        </w:rPr>
        <w:t xml:space="preserve">. Ако </w:t>
      </w:r>
      <w:r w:rsidR="00F85751">
        <w:rPr>
          <w:rFonts w:ascii="Century Schoolbook" w:hAnsi="Century Schoolbook"/>
          <w:sz w:val="24"/>
          <w:szCs w:val="24"/>
        </w:rPr>
        <w:t xml:space="preserve">разумемо </w:t>
      </w:r>
      <w:r w:rsidR="005B2D45">
        <w:rPr>
          <w:rFonts w:ascii="Century Schoolbook" w:hAnsi="Century Schoolbook"/>
          <w:sz w:val="24"/>
          <w:szCs w:val="24"/>
        </w:rPr>
        <w:t>позицију у којој се налазимо, као људско биће, о</w:t>
      </w:r>
      <w:r w:rsidR="00F85751">
        <w:rPr>
          <w:rFonts w:ascii="Century Schoolbook" w:hAnsi="Century Schoolbook"/>
          <w:sz w:val="24"/>
          <w:szCs w:val="24"/>
        </w:rPr>
        <w:t xml:space="preserve">нда не живимо трагичан живот. </w:t>
      </w:r>
    </w:p>
    <w:p w:rsidR="000138EF" w:rsidRDefault="00F85751" w:rsidP="000138E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О</w:t>
      </w:r>
      <w:r w:rsidR="005B2D45">
        <w:rPr>
          <w:rFonts w:ascii="Century Schoolbook" w:hAnsi="Century Schoolbook"/>
          <w:sz w:val="24"/>
          <w:szCs w:val="24"/>
        </w:rPr>
        <w:t xml:space="preserve">вај мит можемо сагледати и као алегорију на читаво човечанство. </w:t>
      </w:r>
      <w:r w:rsidR="00A367E8">
        <w:rPr>
          <w:rFonts w:ascii="Century Schoolbook" w:hAnsi="Century Schoolbook"/>
          <w:sz w:val="24"/>
          <w:szCs w:val="24"/>
        </w:rPr>
        <w:t>Живот је сам камен који гурамо</w:t>
      </w:r>
      <w:r>
        <w:rPr>
          <w:rFonts w:ascii="Century Schoolbook" w:hAnsi="Century Schoolbook"/>
          <w:sz w:val="24"/>
          <w:szCs w:val="24"/>
        </w:rPr>
        <w:t>, борба</w:t>
      </w:r>
      <w:r w:rsidR="00A367E8">
        <w:rPr>
          <w:rFonts w:ascii="Century Schoolbook" w:hAnsi="Century Schoolbook"/>
          <w:sz w:val="24"/>
          <w:szCs w:val="24"/>
        </w:rPr>
        <w:t xml:space="preserve">, а смрт је котрљање камена, односно негација те </w:t>
      </w:r>
      <w:r w:rsidR="00A367E8">
        <w:rPr>
          <w:rFonts w:ascii="Century Schoolbook" w:hAnsi="Century Schoolbook"/>
          <w:sz w:val="24"/>
          <w:szCs w:val="24"/>
        </w:rPr>
        <w:lastRenderedPageBreak/>
        <w:t>борбе.   ,, Човек је изгледа, осуђен на вечну борбу коју губи на самом старту. Међутим, поента је управо у нашем односу према тој борби.“</w:t>
      </w:r>
    </w:p>
    <w:p w:rsidR="00A367E8" w:rsidRDefault="00A367E8" w:rsidP="000138E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Албер Ками тврди да је довољна борба да би Сизиф био испуњен. ,,Човек се бори за циљ, а у овом случају нада да ће се он остварити не постоји. Апсурд је у томе што Сизиф доласком на циљ не остварује исти. Тако да циљ у овом контексту има само улогу одредишта. Сизиф би могао да буде срећан хипотетички, али не реално.“</w:t>
      </w:r>
    </w:p>
    <w:p w:rsidR="00A367E8" w:rsidRDefault="00A367E8" w:rsidP="000138EF">
      <w:pPr>
        <w:rPr>
          <w:rFonts w:ascii="Century Schoolbook" w:hAnsi="Century Schoolbook"/>
          <w:i/>
          <w:sz w:val="28"/>
          <w:szCs w:val="28"/>
        </w:rPr>
      </w:pPr>
    </w:p>
    <w:p w:rsidR="000138EF" w:rsidRDefault="00A367E8" w:rsidP="000138EF">
      <w:pPr>
        <w:rPr>
          <w:rFonts w:ascii="Century Schoolbook" w:hAnsi="Century Schoolbook"/>
          <w:sz w:val="28"/>
          <w:szCs w:val="28"/>
        </w:rPr>
      </w:pPr>
      <w:r>
        <w:rPr>
          <w:noProof/>
        </w:rPr>
        <w:drawing>
          <wp:inline distT="0" distB="0" distL="0" distR="0">
            <wp:extent cx="3400011" cy="2575072"/>
            <wp:effectExtent l="19050" t="0" r="0" b="0"/>
            <wp:docPr id="1" name="Picture 1" descr="Može li Sizif ikada biti srećan? - Trebinje na dl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že li Sizif ikada biti srećan? - Trebinje na dlan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28" cy="257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28"/>
          <w:szCs w:val="28"/>
        </w:rPr>
        <w:t xml:space="preserve"> </w:t>
      </w:r>
    </w:p>
    <w:p w:rsidR="00004704" w:rsidRDefault="00004704" w:rsidP="00004704">
      <w:pPr>
        <w:jc w:val="right"/>
        <w:rPr>
          <w:rFonts w:ascii="Century Schoolbook" w:hAnsi="Century Schoolbook"/>
          <w:sz w:val="28"/>
          <w:szCs w:val="28"/>
          <w:lang/>
        </w:rPr>
      </w:pPr>
    </w:p>
    <w:p w:rsidR="00A367E8" w:rsidRPr="00004704" w:rsidRDefault="00004704" w:rsidP="00004704">
      <w:pPr>
        <w:jc w:val="right"/>
        <w:rPr>
          <w:rFonts w:ascii="Century Schoolbook" w:hAnsi="Century Schoolbook"/>
          <w:sz w:val="28"/>
          <w:szCs w:val="28"/>
          <w:lang/>
        </w:rPr>
      </w:pPr>
      <w:proofErr w:type="spellStart"/>
      <w:r>
        <w:rPr>
          <w:rFonts w:ascii="Century Schoolbook" w:hAnsi="Century Schoolbook"/>
          <w:sz w:val="28"/>
          <w:szCs w:val="28"/>
        </w:rPr>
        <w:t>Јана</w:t>
      </w:r>
      <w:proofErr w:type="spellEnd"/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</w:rPr>
        <w:t>Домановић</w:t>
      </w:r>
      <w:proofErr w:type="spellEnd"/>
      <w:r>
        <w:rPr>
          <w:rFonts w:ascii="Century Schoolbook" w:hAnsi="Century Schoolbook"/>
          <w:sz w:val="28"/>
          <w:szCs w:val="28"/>
          <w:lang/>
        </w:rPr>
        <w:t xml:space="preserve"> </w:t>
      </w:r>
      <w:r>
        <w:rPr>
          <w:rFonts w:ascii="Century Schoolbook" w:hAnsi="Century Schoolbook"/>
          <w:sz w:val="28"/>
          <w:szCs w:val="28"/>
          <w:lang/>
        </w:rPr>
        <w:t>I</w:t>
      </w:r>
      <w:r>
        <w:rPr>
          <w:rFonts w:ascii="Century Schoolbook" w:hAnsi="Century Schoolbook"/>
          <w:sz w:val="28"/>
          <w:szCs w:val="28"/>
          <w:lang/>
        </w:rPr>
        <w:t>г</w:t>
      </w:r>
    </w:p>
    <w:sectPr w:rsidR="00A367E8" w:rsidRPr="00004704" w:rsidSect="00FE48E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FD"/>
    <w:multiLevelType w:val="hybridMultilevel"/>
    <w:tmpl w:val="C012F23E"/>
    <w:lvl w:ilvl="0" w:tplc="F1668584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500569A"/>
    <w:multiLevelType w:val="hybridMultilevel"/>
    <w:tmpl w:val="442A51D6"/>
    <w:lvl w:ilvl="0" w:tplc="6F2A14B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99836E5"/>
    <w:multiLevelType w:val="hybridMultilevel"/>
    <w:tmpl w:val="10F6FAC2"/>
    <w:lvl w:ilvl="0" w:tplc="7772A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482C"/>
    <w:rsid w:val="00004704"/>
    <w:rsid w:val="000138EF"/>
    <w:rsid w:val="0015482C"/>
    <w:rsid w:val="001E7E8A"/>
    <w:rsid w:val="00271987"/>
    <w:rsid w:val="0029776A"/>
    <w:rsid w:val="004056B3"/>
    <w:rsid w:val="005706C6"/>
    <w:rsid w:val="00582FA6"/>
    <w:rsid w:val="005B2D45"/>
    <w:rsid w:val="00A367E8"/>
    <w:rsid w:val="00AC709B"/>
    <w:rsid w:val="00AE4F09"/>
    <w:rsid w:val="00BF1943"/>
    <w:rsid w:val="00DD48E7"/>
    <w:rsid w:val="00EE1564"/>
    <w:rsid w:val="00F85751"/>
    <w:rsid w:val="00FE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8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Domanovic</dc:creator>
  <cp:lastModifiedBy>Domanovic</cp:lastModifiedBy>
  <cp:revision>5</cp:revision>
  <dcterms:created xsi:type="dcterms:W3CDTF">2020-04-03T18:05:00Z</dcterms:created>
  <dcterms:modified xsi:type="dcterms:W3CDTF">2020-04-03T20:13:00Z</dcterms:modified>
</cp:coreProperties>
</file>